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70D2" w14:textId="77777777" w:rsidR="00133339" w:rsidRDefault="00133339" w:rsidP="001333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Výroční zpráva o poskytování informací podle zákona č. 106/1999 Sb.,</w:t>
      </w:r>
    </w:p>
    <w:p w14:paraId="76D60A72" w14:textId="77777777" w:rsidR="00133339" w:rsidRDefault="00133339" w:rsidP="001333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svobodném přístupu k informacím</w:t>
      </w:r>
    </w:p>
    <w:p w14:paraId="0C5BA650" w14:textId="77777777" w:rsidR="00133339" w:rsidRPr="00B95639" w:rsidRDefault="00133339" w:rsidP="00133339">
      <w:pPr>
        <w:jc w:val="center"/>
        <w:rPr>
          <w:rFonts w:ascii="Arial" w:hAnsi="Arial" w:cs="Arial"/>
          <w:sz w:val="20"/>
          <w:szCs w:val="20"/>
        </w:rPr>
      </w:pPr>
      <w:r w:rsidRPr="00B95639">
        <w:rPr>
          <w:rFonts w:ascii="Arial" w:hAnsi="Arial" w:cs="Arial"/>
          <w:sz w:val="20"/>
          <w:szCs w:val="20"/>
        </w:rPr>
        <w:t xml:space="preserve">ve znění pozdějších předpisů </w:t>
      </w:r>
    </w:p>
    <w:p w14:paraId="3307F7F2" w14:textId="77777777" w:rsidR="00133339" w:rsidRDefault="00133339" w:rsidP="0013333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rok 2021</w:t>
      </w:r>
    </w:p>
    <w:p w14:paraId="53BFD12F" w14:textId="77777777" w:rsidR="00133339" w:rsidRDefault="00133339" w:rsidP="00133339">
      <w:pPr>
        <w:jc w:val="both"/>
        <w:rPr>
          <w:rFonts w:ascii="Arial" w:hAnsi="Arial" w:cs="Arial"/>
        </w:rPr>
      </w:pPr>
    </w:p>
    <w:p w14:paraId="00C8E2DA" w14:textId="77777777" w:rsidR="00133339" w:rsidRDefault="00133339" w:rsidP="00133339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>Ve smyslu ustanovení §</w:t>
      </w:r>
      <w:r>
        <w:rPr>
          <w:rFonts w:ascii="Arial" w:hAnsi="Arial" w:cs="Arial"/>
        </w:rPr>
        <w:t xml:space="preserve"> 18 zákona č. 106/1999 Sb., o svobodném přístupu k informacím, ve znění pozdějších předpisů, zveřejňuje Domov na rozcestí Svitavy výroční zprávu za rok 2021 o své činnosti v oblasti poskytování informací podle uvedeného zákona:</w:t>
      </w:r>
    </w:p>
    <w:p w14:paraId="35B37274" w14:textId="77777777" w:rsidR="00133339" w:rsidRDefault="00133339" w:rsidP="00133339">
      <w:pPr>
        <w:jc w:val="both"/>
        <w:rPr>
          <w:rFonts w:ascii="Arial" w:hAnsi="Arial" w:cs="Arial"/>
        </w:rPr>
      </w:pPr>
    </w:p>
    <w:p w14:paraId="403A9AE4" w14:textId="77777777" w:rsidR="00133339" w:rsidRDefault="00133339" w:rsidP="00133339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 xml:space="preserve">Počet podaných žádostí o informace a počet vydaných rozhodnutí o odmítnutí </w:t>
      </w:r>
      <w:proofErr w:type="gramStart"/>
      <w:r w:rsidRPr="00B95639">
        <w:rPr>
          <w:rFonts w:ascii="Arial" w:hAnsi="Arial" w:cs="Arial"/>
        </w:rPr>
        <w:t xml:space="preserve">žádostí: </w:t>
      </w:r>
      <w:r>
        <w:rPr>
          <w:rFonts w:ascii="Arial" w:hAnsi="Arial" w:cs="Arial"/>
        </w:rPr>
        <w:t xml:space="preserve"> </w:t>
      </w:r>
      <w:r w:rsidRPr="00A7651C">
        <w:rPr>
          <w:rFonts w:ascii="Arial" w:hAnsi="Arial" w:cs="Arial"/>
          <w:b/>
        </w:rPr>
        <w:t>0</w:t>
      </w:r>
      <w:proofErr w:type="gramEnd"/>
      <w:r w:rsidRPr="00A7651C">
        <w:rPr>
          <w:rFonts w:ascii="Arial" w:hAnsi="Arial" w:cs="Arial"/>
          <w:b/>
        </w:rPr>
        <w:t>/0</w:t>
      </w:r>
    </w:p>
    <w:p w14:paraId="2354FE76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0EB2C259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údajů, které povinný subjekt vynaložil v souvislosti se soudními řízeními o právech a povinnostech podle tohoto zákona, a to včetně nákladů na své vlastní zaměstnance a nákladů na právní zastoupení: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7AD67CC3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117D3A08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stížností podaných na postup při vyřizování žádostí o informace, důvody jejich podání a stručný popis způsobu jejich vyřízení: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0C27FBAF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i/>
        </w:rPr>
        <w:t>nejsou</w:t>
      </w:r>
    </w:p>
    <w:p w14:paraId="74EF1395" w14:textId="77777777" w:rsidR="00133339" w:rsidRDefault="00133339" w:rsidP="00133339">
      <w:pPr>
        <w:jc w:val="both"/>
        <w:rPr>
          <w:rFonts w:ascii="Arial" w:hAnsi="Arial" w:cs="Arial"/>
        </w:rPr>
      </w:pPr>
    </w:p>
    <w:p w14:paraId="12CF1F03" w14:textId="77777777" w:rsidR="00133339" w:rsidRDefault="00133339" w:rsidP="00133339">
      <w:pPr>
        <w:jc w:val="both"/>
        <w:rPr>
          <w:rFonts w:ascii="Arial" w:hAnsi="Arial" w:cs="Arial"/>
        </w:rPr>
      </w:pPr>
    </w:p>
    <w:p w14:paraId="2EE56E83" w14:textId="77777777" w:rsidR="00133339" w:rsidRDefault="00133339" w:rsidP="00133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číselném vyjádření nejsou zahrnuty informace, které svým charakterem nenaplňují definici podle zákona č. 106/1999 Sb., mezi které patří: </w:t>
      </w:r>
    </w:p>
    <w:p w14:paraId="32CD68D0" w14:textId="77777777" w:rsidR="00133339" w:rsidRDefault="00133339" w:rsidP="0013333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7651C">
        <w:rPr>
          <w:rFonts w:ascii="Arial" w:hAnsi="Arial" w:cs="Arial"/>
        </w:rPr>
        <w:t>otazy novinářů</w:t>
      </w:r>
      <w:r>
        <w:rPr>
          <w:rFonts w:ascii="Arial" w:hAnsi="Arial" w:cs="Arial"/>
        </w:rPr>
        <w:t>, které jsou řešeny v návaznosti na aktuální tématiku,</w:t>
      </w:r>
    </w:p>
    <w:p w14:paraId="0D3AC982" w14:textId="77777777" w:rsidR="00133339" w:rsidRDefault="00133339" w:rsidP="0013333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telefonicky vyřizované jednotlivými pracovníky organizace,</w:t>
      </w:r>
    </w:p>
    <w:p w14:paraId="235140D1" w14:textId="77777777" w:rsidR="00133339" w:rsidRDefault="00133339" w:rsidP="0013333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informačních materiálů o organizaci</w:t>
      </w:r>
    </w:p>
    <w:p w14:paraId="7F305B6D" w14:textId="77777777" w:rsidR="00133339" w:rsidRDefault="00133339" w:rsidP="00133339">
      <w:pPr>
        <w:pStyle w:val="Odstavecseseznamem"/>
        <w:ind w:left="1080"/>
        <w:jc w:val="both"/>
        <w:rPr>
          <w:rFonts w:ascii="Arial" w:hAnsi="Arial" w:cs="Arial"/>
        </w:rPr>
      </w:pPr>
    </w:p>
    <w:p w14:paraId="7D306C11" w14:textId="77777777" w:rsidR="00133339" w:rsidRDefault="00133339" w:rsidP="00133339">
      <w:pPr>
        <w:pStyle w:val="Odstavecseseznamem"/>
        <w:ind w:left="1080"/>
        <w:jc w:val="both"/>
        <w:rPr>
          <w:rFonts w:ascii="Arial" w:hAnsi="Arial" w:cs="Arial"/>
        </w:rPr>
      </w:pPr>
    </w:p>
    <w:p w14:paraId="45AEB19A" w14:textId="77777777" w:rsidR="00133339" w:rsidRDefault="00133339" w:rsidP="00133339">
      <w:pPr>
        <w:pStyle w:val="Odstavecseseznamem"/>
        <w:ind w:left="1080"/>
        <w:jc w:val="both"/>
        <w:rPr>
          <w:rFonts w:ascii="Arial" w:hAnsi="Arial" w:cs="Arial"/>
        </w:rPr>
      </w:pPr>
    </w:p>
    <w:p w14:paraId="59E02A4D" w14:textId="77777777" w:rsidR="00133339" w:rsidRDefault="00133339" w:rsidP="00133339">
      <w:pPr>
        <w:pStyle w:val="Odstavecseseznamem"/>
        <w:ind w:left="1080"/>
        <w:jc w:val="both"/>
        <w:rPr>
          <w:rFonts w:ascii="Arial" w:hAnsi="Arial" w:cs="Arial"/>
        </w:rPr>
      </w:pPr>
    </w:p>
    <w:p w14:paraId="07C39F26" w14:textId="77777777" w:rsidR="00133339" w:rsidRDefault="00133339" w:rsidP="00133339">
      <w:pPr>
        <w:pStyle w:val="Odstavecseseznamem"/>
        <w:ind w:left="1080"/>
        <w:jc w:val="both"/>
        <w:rPr>
          <w:rFonts w:ascii="Arial" w:hAnsi="Arial" w:cs="Arial"/>
        </w:rPr>
      </w:pPr>
    </w:p>
    <w:p w14:paraId="457B5E6B" w14:textId="77777777" w:rsidR="000770AB" w:rsidRDefault="000770AB"/>
    <w:sectPr w:rsidR="000770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89BD" w14:textId="77777777" w:rsidR="005553EA" w:rsidRDefault="005553EA" w:rsidP="00133339">
      <w:pPr>
        <w:spacing w:after="0" w:line="240" w:lineRule="auto"/>
      </w:pPr>
      <w:r>
        <w:separator/>
      </w:r>
    </w:p>
  </w:endnote>
  <w:endnote w:type="continuationSeparator" w:id="0">
    <w:p w14:paraId="6D161A1A" w14:textId="77777777" w:rsidR="005553EA" w:rsidRDefault="005553EA" w:rsidP="0013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114C" w14:textId="77777777" w:rsidR="005553EA" w:rsidRDefault="005553EA" w:rsidP="00133339">
      <w:pPr>
        <w:spacing w:after="0" w:line="240" w:lineRule="auto"/>
      </w:pPr>
      <w:r>
        <w:separator/>
      </w:r>
    </w:p>
  </w:footnote>
  <w:footnote w:type="continuationSeparator" w:id="0">
    <w:p w14:paraId="1FE01766" w14:textId="77777777" w:rsidR="005553EA" w:rsidRDefault="005553EA" w:rsidP="0013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7A8E" w14:textId="1E0812E2" w:rsidR="00133339" w:rsidRDefault="00133339" w:rsidP="00133339">
    <w:pPr>
      <w:pStyle w:val="Zhlav"/>
      <w:jc w:val="center"/>
    </w:pPr>
    <w:r>
      <w:rPr>
        <w:rFonts w:ascii="Times New Roman" w:eastAsiaTheme="minorEastAsia" w:hAnsi="Times New Roman"/>
        <w:noProof/>
        <w:sz w:val="24"/>
        <w:szCs w:val="24"/>
        <w:lang w:eastAsia="cs-CZ"/>
      </w:rPr>
      <w:drawing>
        <wp:inline distT="0" distB="0" distL="0" distR="0" wp14:anchorId="36C91A9B" wp14:editId="5C0E701E">
          <wp:extent cx="614680" cy="596900"/>
          <wp:effectExtent l="0" t="0" r="0" b="0"/>
          <wp:docPr id="3" name="Obrázek 3" descr="logo D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DN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8" cy="60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0BD"/>
    <w:multiLevelType w:val="hybridMultilevel"/>
    <w:tmpl w:val="5E36D152"/>
    <w:lvl w:ilvl="0" w:tplc="E2F2EA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05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39"/>
    <w:rsid w:val="000770AB"/>
    <w:rsid w:val="00133339"/>
    <w:rsid w:val="005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02E6"/>
  <w15:chartTrackingRefBased/>
  <w15:docId w15:val="{EB1B5E17-7B4D-4E0C-A595-1FE079D4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3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339"/>
  </w:style>
  <w:style w:type="paragraph" w:styleId="Zpat">
    <w:name w:val="footer"/>
    <w:basedOn w:val="Normln"/>
    <w:link w:val="ZpatChar"/>
    <w:uiPriority w:val="99"/>
    <w:unhideWhenUsed/>
    <w:rsid w:val="0013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Segethová</dc:creator>
  <cp:keywords/>
  <dc:description/>
  <cp:lastModifiedBy>Leona Segethová</cp:lastModifiedBy>
  <cp:revision>1</cp:revision>
  <dcterms:created xsi:type="dcterms:W3CDTF">2022-08-09T09:56:00Z</dcterms:created>
  <dcterms:modified xsi:type="dcterms:W3CDTF">2022-08-09T09:56:00Z</dcterms:modified>
</cp:coreProperties>
</file>